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E8433" w14:textId="32B4D160" w:rsidR="00332DF3" w:rsidRPr="00F81F6F" w:rsidRDefault="00A11428" w:rsidP="00332DF3">
      <w:pPr>
        <w:jc w:val="center"/>
        <w:rPr>
          <w:rFonts w:ascii="Helvetica" w:hAnsi="Helvetica" w:cs="Helvetica"/>
          <w:b/>
          <w:bCs/>
          <w:color w:val="000000"/>
        </w:rPr>
      </w:pPr>
      <w:r>
        <w:rPr>
          <w:rFonts w:ascii="Helvetica" w:hAnsi="Helvetica" w:cs="Helvetica"/>
          <w:b/>
          <w:bCs/>
          <w:color w:val="000000"/>
        </w:rPr>
        <w:t>CARVER COUNTY HELP LINE</w:t>
      </w:r>
    </w:p>
    <w:p w14:paraId="11A28ADF" w14:textId="77777777" w:rsidR="00332DF3" w:rsidRDefault="00332DF3" w:rsidP="00332DF3">
      <w:pPr>
        <w:rPr>
          <w:rFonts w:ascii="Helvetica" w:hAnsi="Helvetica" w:cs="Helvetica"/>
          <w:color w:val="000000"/>
        </w:rPr>
      </w:pPr>
    </w:p>
    <w:p w14:paraId="23B647AF" w14:textId="77777777" w:rsidR="00332DF3" w:rsidRDefault="00332DF3" w:rsidP="00332DF3">
      <w:pPr>
        <w:rPr>
          <w:rFonts w:ascii="Helvetica" w:hAnsi="Helvetica" w:cs="Helvetica"/>
          <w:color w:val="000000"/>
        </w:rPr>
      </w:pPr>
      <w:r>
        <w:rPr>
          <w:rFonts w:ascii="Helvetica" w:hAnsi="Helvetica" w:cs="Helvetica"/>
          <w:color w:val="000000"/>
        </w:rPr>
        <w:t xml:space="preserve">Carver County launched a help line to help residents find resources during the COVID-19 pandemic.  This help line and the website listed below has information on many topics </w:t>
      </w:r>
      <w:proofErr w:type="gramStart"/>
      <w:r>
        <w:rPr>
          <w:rFonts w:ascii="Helvetica" w:hAnsi="Helvetica" w:cs="Helvetica"/>
          <w:color w:val="000000"/>
        </w:rPr>
        <w:t>including:</w:t>
      </w:r>
      <w:proofErr w:type="gramEnd"/>
      <w:r>
        <w:rPr>
          <w:rFonts w:ascii="Helvetica" w:hAnsi="Helvetica" w:cs="Helvetica"/>
          <w:color w:val="000000"/>
        </w:rPr>
        <w:t xml:space="preserve"> county services, business resources, community resources, health services, </w:t>
      </w:r>
    </w:p>
    <w:p w14:paraId="22E8C0AB" w14:textId="77777777" w:rsidR="00332DF3" w:rsidRDefault="00332DF3" w:rsidP="00332DF3">
      <w:pPr>
        <w:rPr>
          <w:rFonts w:ascii="Helvetica" w:hAnsi="Helvetica" w:cs="Helvetica"/>
          <w:color w:val="000000"/>
        </w:rPr>
      </w:pPr>
    </w:p>
    <w:p w14:paraId="56342D85" w14:textId="77777777" w:rsidR="00332DF3" w:rsidRDefault="00332DF3" w:rsidP="00332DF3">
      <w:pPr>
        <w:rPr>
          <w:rFonts w:ascii="Helvetica" w:hAnsi="Helvetica" w:cs="Helvetica"/>
        </w:rPr>
      </w:pPr>
      <w:r>
        <w:rPr>
          <w:rFonts w:ascii="Helvetica" w:hAnsi="Helvetica" w:cs="Helvetica"/>
          <w:color w:val="000000"/>
        </w:rPr>
        <w:t xml:space="preserve">  </w:t>
      </w:r>
      <w:r>
        <w:rPr>
          <w:rStyle w:val="Strong"/>
          <w:rFonts w:ascii="Helvetica" w:hAnsi="Helvetica" w:cs="Helvetica"/>
          <w:color w:val="000000"/>
        </w:rPr>
        <w:t>Carver County Help Line: (952) 361-1559</w:t>
      </w:r>
      <w:r>
        <w:rPr>
          <w:rFonts w:ascii="Helvetica" w:hAnsi="Helvetica" w:cs="Helvetica"/>
          <w:color w:val="000000"/>
        </w:rPr>
        <w:t xml:space="preserve"> </w:t>
      </w:r>
    </w:p>
    <w:p w14:paraId="2AC33982" w14:textId="77777777" w:rsidR="00332DF3" w:rsidRDefault="00332DF3" w:rsidP="00332DF3">
      <w:pPr>
        <w:rPr>
          <w:rFonts w:ascii="Helvetica" w:hAnsi="Helvetica" w:cs="Helvetica"/>
        </w:rPr>
      </w:pPr>
      <w:r>
        <w:rPr>
          <w:rFonts w:ascii="Helvetica" w:hAnsi="Helvetica" w:cs="Helvetica"/>
          <w:color w:val="000000"/>
        </w:rPr>
        <w:t>                Hours: Monday-Friday from 9:00 am to 3:00 pm</w:t>
      </w:r>
    </w:p>
    <w:p w14:paraId="1E82032D" w14:textId="77777777" w:rsidR="00332DF3" w:rsidRDefault="00332DF3" w:rsidP="00332DF3">
      <w:pPr>
        <w:rPr>
          <w:rFonts w:ascii="Helvetica" w:hAnsi="Helvetica" w:cs="Helvetica"/>
        </w:rPr>
      </w:pPr>
      <w:r>
        <w:rPr>
          <w:rFonts w:ascii="Helvetica" w:hAnsi="Helvetica" w:cs="Helvetica"/>
          <w:color w:val="000000"/>
        </w:rPr>
        <w:t xml:space="preserve">                Email: </w:t>
      </w:r>
      <w:hyperlink r:id="rId7" w:tgtFrame="_blank" w:history="1">
        <w:r>
          <w:rPr>
            <w:rStyle w:val="Hyperlink"/>
            <w:rFonts w:ascii="Helvetica" w:hAnsi="Helvetica" w:cs="Helvetica"/>
            <w:color w:val="1B6AC9"/>
          </w:rPr>
          <w:t>communityresponse@co.carver.mn.us</w:t>
        </w:r>
      </w:hyperlink>
      <w:r>
        <w:rPr>
          <w:rFonts w:ascii="Helvetica" w:hAnsi="Helvetica" w:cs="Helvetica"/>
          <w:color w:val="000000"/>
        </w:rPr>
        <w:t xml:space="preserve"> </w:t>
      </w:r>
    </w:p>
    <w:p w14:paraId="7CC08BBE" w14:textId="77777777" w:rsidR="00332DF3" w:rsidRDefault="00332DF3" w:rsidP="00332DF3">
      <w:pPr>
        <w:rPr>
          <w:rFonts w:ascii="Helvetica" w:hAnsi="Helvetica" w:cs="Helvetica"/>
          <w:color w:val="000000"/>
        </w:rPr>
      </w:pPr>
      <w:r>
        <w:rPr>
          <w:rFonts w:ascii="Helvetica" w:hAnsi="Helvetica" w:cs="Helvetica"/>
          <w:color w:val="000000"/>
        </w:rPr>
        <w:t xml:space="preserve">                Web: </w:t>
      </w:r>
      <w:hyperlink r:id="rId8" w:tgtFrame="_blank" w:history="1">
        <w:r>
          <w:rPr>
            <w:rStyle w:val="Hyperlink"/>
            <w:rFonts w:ascii="Helvetica" w:hAnsi="Helvetica" w:cs="Helvetica"/>
            <w:color w:val="1B6AC9"/>
          </w:rPr>
          <w:t>www.co.carver.mn.us/communityresources</w:t>
        </w:r>
      </w:hyperlink>
      <w:r>
        <w:rPr>
          <w:rFonts w:ascii="Helvetica" w:hAnsi="Helvetica" w:cs="Helvetica"/>
          <w:color w:val="000000"/>
        </w:rPr>
        <w:t xml:space="preserve">  </w:t>
      </w:r>
    </w:p>
    <w:p w14:paraId="01BDF349" w14:textId="77777777" w:rsidR="00332DF3" w:rsidRDefault="00332DF3" w:rsidP="00332DF3">
      <w:pPr>
        <w:rPr>
          <w:rFonts w:ascii="Helvetica" w:hAnsi="Helvetica" w:cs="Helvetica"/>
          <w:color w:val="000000"/>
        </w:rPr>
      </w:pPr>
    </w:p>
    <w:p w14:paraId="6F2AE35A" w14:textId="77777777" w:rsidR="00332DF3" w:rsidRDefault="00332DF3" w:rsidP="00332DF3">
      <w:pPr>
        <w:rPr>
          <w:rFonts w:ascii="Helvetica" w:hAnsi="Helvetica" w:cs="Helvetica"/>
          <w:color w:val="000000"/>
        </w:rPr>
      </w:pPr>
    </w:p>
    <w:p w14:paraId="0743C352" w14:textId="5B60D780" w:rsidR="00A27B67" w:rsidRDefault="00332DF3" w:rsidP="00332DF3">
      <w:r>
        <w:rPr>
          <w:rStyle w:val="Strong"/>
          <w:rFonts w:ascii="Helvetica" w:hAnsi="Helvetica" w:cs="Helvetica"/>
          <w:color w:val="000000"/>
        </w:rPr>
        <w:t>Health Resources</w:t>
      </w:r>
      <w:r>
        <w:rPr>
          <w:rFonts w:ascii="Helvetica" w:hAnsi="Helvetica" w:cs="Helvetica"/>
          <w:color w:val="000000"/>
        </w:rPr>
        <w:br/>
        <w:t xml:space="preserve">Carver County Public Health continues to add resources to help support the community's wellbeing. In addition to the </w:t>
      </w:r>
      <w:hyperlink r:id="rId9" w:tgtFrame="_blank" w:history="1">
        <w:r>
          <w:rPr>
            <w:rStyle w:val="Hyperlink"/>
            <w:rFonts w:ascii="Helvetica" w:hAnsi="Helvetica" w:cs="Helvetica"/>
            <w:color w:val="1B6AC9"/>
          </w:rPr>
          <w:t>Business Resources</w:t>
        </w:r>
      </w:hyperlink>
      <w:r>
        <w:rPr>
          <w:rFonts w:ascii="Helvetica" w:hAnsi="Helvetica" w:cs="Helvetica"/>
          <w:color w:val="000000"/>
        </w:rPr>
        <w:t xml:space="preserve"> and </w:t>
      </w:r>
      <w:hyperlink r:id="rId10" w:tgtFrame="_blank" w:history="1">
        <w:r>
          <w:rPr>
            <w:rStyle w:val="Hyperlink"/>
            <w:rFonts w:ascii="Helvetica" w:hAnsi="Helvetica" w:cs="Helvetica"/>
            <w:color w:val="1B6AC9"/>
          </w:rPr>
          <w:t>Mental Health During COVID-19</w:t>
        </w:r>
      </w:hyperlink>
      <w:r>
        <w:rPr>
          <w:rFonts w:ascii="Helvetica" w:hAnsi="Helvetica" w:cs="Helvetica"/>
          <w:color w:val="000000"/>
        </w:rPr>
        <w:t xml:space="preserve"> web pages, we are adding social media materials and health posters regularly. Please visit </w:t>
      </w:r>
      <w:hyperlink r:id="rId11" w:tgtFrame="_blank" w:history="1">
        <w:r>
          <w:rPr>
            <w:rStyle w:val="Hyperlink"/>
            <w:rFonts w:ascii="Helvetica" w:hAnsi="Helvetica" w:cs="Helvetica"/>
            <w:color w:val="1B6AC9"/>
          </w:rPr>
          <w:t>www.co.carver.mn.us/covid-19</w:t>
        </w:r>
      </w:hyperlink>
      <w:r>
        <w:rPr>
          <w:rFonts w:ascii="Helvetica" w:hAnsi="Helvetica" w:cs="Helvetica"/>
          <w:color w:val="000000"/>
        </w:rPr>
        <w:t xml:space="preserve"> and click on "Print &amp; Social Media Resources" to view all available resources. </w:t>
      </w:r>
      <w:r>
        <w:rPr>
          <w:rFonts w:ascii="Helvetica" w:hAnsi="Helvetica" w:cs="Helvetica"/>
          <w:color w:val="000000"/>
        </w:rPr>
        <w:br/>
      </w:r>
      <w:r>
        <w:rPr>
          <w:rFonts w:ascii="Helvetica" w:hAnsi="Helvetica" w:cs="Helvetica"/>
          <w:color w:val="000000"/>
        </w:rPr>
        <w:br/>
      </w:r>
      <w:r>
        <w:rPr>
          <w:rStyle w:val="Strong"/>
          <w:rFonts w:ascii="Helvetica" w:hAnsi="Helvetica" w:cs="Helvetica"/>
          <w:color w:val="000000"/>
        </w:rPr>
        <w:t>Taking Coronavirus Uncertainty Head-On: A Small-Business Owner's Guide</w:t>
      </w:r>
      <w:r>
        <w:rPr>
          <w:rFonts w:ascii="Helvetica" w:hAnsi="Helvetica" w:cs="Helvetica"/>
          <w:color w:val="000000"/>
        </w:rPr>
        <w:br/>
        <w:t xml:space="preserve">The spread of COVID-19 has not only raised serious health concerns, but also created economic uncertainty worldwide. There’s potential for employees to take an increased number of sick days and customers to spend far less time in stores, while ecommerce businesses are already facing increased supply chain and shipping challenges — all of which could take a serious toll on businesses worldwide. </w:t>
      </w:r>
      <w:hyperlink r:id="rId12" w:tgtFrame="_blank" w:history="1">
        <w:r>
          <w:rPr>
            <w:rStyle w:val="Hyperlink"/>
            <w:rFonts w:ascii="Helvetica" w:hAnsi="Helvetica" w:cs="Helvetica"/>
            <w:color w:val="1B6AC9"/>
          </w:rPr>
          <w:t>Read more</w:t>
        </w:r>
      </w:hyperlink>
    </w:p>
    <w:sectPr w:rsidR="00A27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DF3"/>
    <w:rsid w:val="00332DF3"/>
    <w:rsid w:val="00A11428"/>
    <w:rsid w:val="00A2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A530C"/>
  <w15:chartTrackingRefBased/>
  <w15:docId w15:val="{1489D636-1BD9-46F9-A048-F12ED49B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DF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2DF3"/>
    <w:rPr>
      <w:color w:val="0000FF"/>
      <w:u w:val="single"/>
    </w:rPr>
  </w:style>
  <w:style w:type="character" w:styleId="Strong">
    <w:name w:val="Strong"/>
    <w:basedOn w:val="DefaultParagraphFont"/>
    <w:uiPriority w:val="22"/>
    <w:qFormat/>
    <w:rsid w:val="00332D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carver.mn.us/communityresource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communityresponse@co.carver.mn.us" TargetMode="External"/><Relationship Id="rId12" Type="http://schemas.openxmlformats.org/officeDocument/2006/relationships/hyperlink" Target="https://www.entrepreneur.com/article/34736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carver.mn.us/departments/health-human-services/public-health/health-and-wellness/coronavirus" TargetMode="External"/><Relationship Id="rId5" Type="http://schemas.openxmlformats.org/officeDocument/2006/relationships/settings" Target="settings.xml"/><Relationship Id="rId10" Type="http://schemas.openxmlformats.org/officeDocument/2006/relationships/hyperlink" Target="https://www.co.carver.mn.us/departments/health-human-services/public-health/health-and-wellness/disease-prevention/covid-19-coronavirus/mental-health-during-covid-19" TargetMode="External"/><Relationship Id="rId4" Type="http://schemas.openxmlformats.org/officeDocument/2006/relationships/styles" Target="styles.xml"/><Relationship Id="rId9" Type="http://schemas.openxmlformats.org/officeDocument/2006/relationships/hyperlink" Target="https://www.co.carver.mn.us/departments/health-human-services/public-health/health-and-wellness/disease-prevention/covid-19-coronavirus/business-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7AC4F82E9A9E488C824EA7DD8FA780" ma:contentTypeVersion="13" ma:contentTypeDescription="Create a new document." ma:contentTypeScope="" ma:versionID="969e109fa696c5ec1bc8e3afcc155084">
  <xsd:schema xmlns:xsd="http://www.w3.org/2001/XMLSchema" xmlns:xs="http://www.w3.org/2001/XMLSchema" xmlns:p="http://schemas.microsoft.com/office/2006/metadata/properties" xmlns:ns3="8630d56c-e709-469a-910e-e280d2ac6c08" xmlns:ns4="81d2e7c7-1647-4039-a23b-f972e6fec845" targetNamespace="http://schemas.microsoft.com/office/2006/metadata/properties" ma:root="true" ma:fieldsID="73303bd19b7950dc6c356e6322844495" ns3:_="" ns4:_="">
    <xsd:import namespace="8630d56c-e709-469a-910e-e280d2ac6c08"/>
    <xsd:import namespace="81d2e7c7-1647-4039-a23b-f972e6fec8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0d56c-e709-469a-910e-e280d2ac6c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d2e7c7-1647-4039-a23b-f972e6fec8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7897E1-ABDE-477D-9138-476E964090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B3E77D-71FE-4527-9E18-0121D3DB65B9}">
  <ds:schemaRefs>
    <ds:schemaRef ds:uri="http://schemas.microsoft.com/sharepoint/v3/contenttype/forms"/>
  </ds:schemaRefs>
</ds:datastoreItem>
</file>

<file path=customXml/itemProps3.xml><?xml version="1.0" encoding="utf-8"?>
<ds:datastoreItem xmlns:ds="http://schemas.openxmlformats.org/officeDocument/2006/customXml" ds:itemID="{C3828424-E856-49C9-8459-24A172BA2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30d56c-e709-469a-910e-e280d2ac6c08"/>
    <ds:schemaRef ds:uri="81d2e7c7-1647-4039-a23b-f972e6fe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Sura</dc:creator>
  <cp:keywords/>
  <dc:description/>
  <cp:lastModifiedBy>Susan Sura</cp:lastModifiedBy>
  <cp:revision>2</cp:revision>
  <dcterms:created xsi:type="dcterms:W3CDTF">2020-04-01T19:41:00Z</dcterms:created>
  <dcterms:modified xsi:type="dcterms:W3CDTF">2020-04-02T15:13:00Z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0x010100417AC4F82E9A9E488C824EA7DD8FA780</vt:lpwstr>
  </property>
</Properties>
</file>